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026A" w:rsidRPr="00F2758E" w:rsidRDefault="0007026A" w:rsidP="0007026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bookmarkStart w:id="0" w:name="_GoBack"/>
      <w:bookmarkEnd w:id="0"/>
    </w:p>
    <w:p w:rsidR="0007026A" w:rsidRPr="00F2758E" w:rsidRDefault="0007026A" w:rsidP="0007026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</w:p>
    <w:p w:rsidR="0007026A" w:rsidRPr="00F2758E" w:rsidRDefault="0007026A" w:rsidP="0007026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 w:rsidRPr="00F2758E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РЕФЕРЕНТНА ЛИСТА ПОСЛОВА</w:t>
      </w:r>
    </w:p>
    <w:p w:rsidR="00DF0AF0" w:rsidRDefault="0007026A" w:rsidP="0007026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 w:rsidRPr="00F2758E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 xml:space="preserve">ЗА АНГАЖОВАЊЕ ЛИЦА ЗА ОБАВЉАЊЕ ПРИВРЕМЕНИХ </w:t>
      </w:r>
    </w:p>
    <w:p w:rsidR="0007026A" w:rsidRPr="00F2758E" w:rsidRDefault="0007026A" w:rsidP="0007026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 w:rsidRPr="00F2758E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 xml:space="preserve">И ПОВРЕМЕНИХ ПОСЛОВА </w:t>
      </w:r>
    </w:p>
    <w:p w:rsidR="0007026A" w:rsidRPr="00F2758E" w:rsidRDefault="0007026A" w:rsidP="0007026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 w:rsidRPr="00F2758E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МИНИСТАРСТВО КУЛТУРЕ И ИНФОРМИСАЊА</w:t>
      </w:r>
    </w:p>
    <w:p w:rsidR="0007026A" w:rsidRPr="00F2758E" w:rsidRDefault="00DF0AF0" w:rsidP="0007026A">
      <w:pPr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СЕКТОР ЗА КУЛТУРНО НАСЛЕЂЕ</w:t>
      </w:r>
    </w:p>
    <w:tbl>
      <w:tblPr>
        <w:tblStyle w:val="TableGrid"/>
        <w:tblpPr w:leftFromText="180" w:rightFromText="180" w:vertAnchor="text" w:horzAnchor="margin" w:tblpXSpec="center" w:tblpY="189"/>
        <w:tblW w:w="10255" w:type="dxa"/>
        <w:tblLook w:val="04A0" w:firstRow="1" w:lastRow="0" w:firstColumn="1" w:lastColumn="0" w:noHBand="0" w:noVBand="1"/>
      </w:tblPr>
      <w:tblGrid>
        <w:gridCol w:w="396"/>
        <w:gridCol w:w="2145"/>
        <w:gridCol w:w="7714"/>
      </w:tblGrid>
      <w:tr w:rsidR="0007026A" w:rsidRPr="00F2758E" w:rsidTr="00575A2C">
        <w:tc>
          <w:tcPr>
            <w:tcW w:w="387" w:type="dxa"/>
          </w:tcPr>
          <w:p w:rsidR="0007026A" w:rsidRPr="00F2758E" w:rsidRDefault="0007026A" w:rsidP="00575A2C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 w:rsidRPr="00F2758E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1.</w:t>
            </w:r>
          </w:p>
        </w:tc>
        <w:tc>
          <w:tcPr>
            <w:tcW w:w="2146" w:type="dxa"/>
          </w:tcPr>
          <w:p w:rsidR="0007026A" w:rsidRPr="00F2758E" w:rsidRDefault="0007026A" w:rsidP="00575A2C">
            <w:pPr>
              <w:widowControl w:val="0"/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2758E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Опис посла</w:t>
            </w:r>
          </w:p>
        </w:tc>
        <w:tc>
          <w:tcPr>
            <w:tcW w:w="7722" w:type="dxa"/>
          </w:tcPr>
          <w:p w:rsidR="0007026A" w:rsidRPr="00F2758E" w:rsidRDefault="00F2758E" w:rsidP="00575A2C">
            <w:pPr>
              <w:ind w:hanging="20"/>
              <w:contextualSpacing/>
              <w:jc w:val="both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sr-Cyrl-RS"/>
              </w:rPr>
            </w:pPr>
            <w:r w:rsidRPr="00F2758E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sr-Latn-RS"/>
              </w:rPr>
              <w:t>1.</w:t>
            </w:r>
            <w:r w:rsidRPr="00F2758E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sr-Cyrl-RS"/>
              </w:rPr>
              <w:t>Унос и претрага података у Регистар мера и подстицаја у Регистар регионалног развоја у оквиру Агенције за привредне регистре;</w:t>
            </w:r>
          </w:p>
          <w:p w:rsidR="00F2758E" w:rsidRPr="00F2758E" w:rsidRDefault="00F2758E" w:rsidP="00575A2C">
            <w:pPr>
              <w:ind w:hanging="20"/>
              <w:contextualSpacing/>
              <w:jc w:val="both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sr-Cyrl-RS"/>
              </w:rPr>
            </w:pPr>
            <w:r w:rsidRPr="00F2758E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sr-Cyrl-RS"/>
              </w:rPr>
              <w:t>2. Унос података који се односе на финансирање програма и пројеката у Регистр који води Канцеларија за сарадњу са цивилним друштвом;</w:t>
            </w:r>
          </w:p>
          <w:p w:rsidR="00F2758E" w:rsidRPr="00F2758E" w:rsidRDefault="00F2758E" w:rsidP="00575A2C">
            <w:pPr>
              <w:ind w:hanging="20"/>
              <w:contextualSpacing/>
              <w:jc w:val="both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sr-Cyrl-RS"/>
              </w:rPr>
            </w:pPr>
            <w:r w:rsidRPr="00F2758E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sr-Cyrl-RS"/>
              </w:rPr>
              <w:t>3. Припрема обележавања Централне манифестације Дани европске баштине у Србији за 2021. годину.</w:t>
            </w:r>
          </w:p>
          <w:p w:rsidR="0007026A" w:rsidRPr="00F2758E" w:rsidRDefault="0007026A" w:rsidP="00575A2C">
            <w:pPr>
              <w:ind w:hanging="20"/>
              <w:contextualSpacing/>
              <w:jc w:val="both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sr-Cyrl-RS"/>
              </w:rPr>
            </w:pPr>
          </w:p>
          <w:p w:rsidR="0007026A" w:rsidRPr="00F2758E" w:rsidRDefault="0007026A" w:rsidP="00575A2C">
            <w:pPr>
              <w:ind w:hanging="20"/>
              <w:contextualSpacing/>
              <w:jc w:val="both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sr-Cyrl-RS"/>
              </w:rPr>
            </w:pPr>
          </w:p>
        </w:tc>
      </w:tr>
      <w:tr w:rsidR="0007026A" w:rsidRPr="00F2758E" w:rsidTr="00575A2C">
        <w:trPr>
          <w:trHeight w:val="623"/>
        </w:trPr>
        <w:tc>
          <w:tcPr>
            <w:tcW w:w="387" w:type="dxa"/>
          </w:tcPr>
          <w:p w:rsidR="0007026A" w:rsidRPr="00F2758E" w:rsidRDefault="0007026A" w:rsidP="00575A2C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 w:rsidRPr="00F2758E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2.</w:t>
            </w:r>
          </w:p>
        </w:tc>
        <w:tc>
          <w:tcPr>
            <w:tcW w:w="2146" w:type="dxa"/>
          </w:tcPr>
          <w:p w:rsidR="0007026A" w:rsidRPr="00F2758E" w:rsidRDefault="0007026A" w:rsidP="00575A2C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 w:rsidRPr="00F2758E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 xml:space="preserve">Потребна стручна спрема </w:t>
            </w:r>
          </w:p>
          <w:p w:rsidR="0007026A" w:rsidRPr="00F2758E" w:rsidRDefault="0007026A" w:rsidP="00575A2C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7722" w:type="dxa"/>
          </w:tcPr>
          <w:p w:rsidR="000B74F0" w:rsidRPr="000B74F0" w:rsidRDefault="000B74F0" w:rsidP="000B74F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C76D55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Стечено високо образовање из научне, односно стручне области у оквиру образовно-научног поља друштвено-хуманистичких наука на основним академским студијама у обиму од најмање 240 ESPB бодова, мастер академским студијама, специјалистичким академским студијама, специјалистичким струковним студијама, односно на основним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Pr="000B74F0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 студијама у трајању од најмање четири године или специјалистичким студијама на факултету</w:t>
            </w:r>
          </w:p>
          <w:p w:rsidR="0007026A" w:rsidRPr="00F2758E" w:rsidRDefault="000B74F0" w:rsidP="000B74F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0B74F0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1 година радног искуства у струци</w:t>
            </w:r>
          </w:p>
        </w:tc>
      </w:tr>
      <w:tr w:rsidR="0007026A" w:rsidRPr="00F2758E" w:rsidTr="00575A2C">
        <w:trPr>
          <w:trHeight w:val="758"/>
        </w:trPr>
        <w:tc>
          <w:tcPr>
            <w:tcW w:w="387" w:type="dxa"/>
          </w:tcPr>
          <w:p w:rsidR="0007026A" w:rsidRPr="00F2758E" w:rsidRDefault="0007026A" w:rsidP="00575A2C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 w:rsidRPr="00F2758E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3.</w:t>
            </w:r>
          </w:p>
        </w:tc>
        <w:tc>
          <w:tcPr>
            <w:tcW w:w="2146" w:type="dxa"/>
          </w:tcPr>
          <w:p w:rsidR="0007026A" w:rsidRPr="00F2758E" w:rsidRDefault="0007026A" w:rsidP="00575A2C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 w:rsidRPr="00F2758E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Вештине</w:t>
            </w:r>
          </w:p>
        </w:tc>
        <w:tc>
          <w:tcPr>
            <w:tcW w:w="7722" w:type="dxa"/>
          </w:tcPr>
          <w:p w:rsidR="0007026A" w:rsidRPr="00F2758E" w:rsidRDefault="00F2758E" w:rsidP="00575A2C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 w:rsidRPr="00F2758E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Зн</w:t>
            </w:r>
            <w:r w:rsidRPr="00F2758E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ање енглеског језика и рад на рачунару</w:t>
            </w:r>
          </w:p>
        </w:tc>
      </w:tr>
      <w:tr w:rsidR="0007026A" w:rsidRPr="00F2758E" w:rsidTr="00575A2C">
        <w:trPr>
          <w:trHeight w:val="903"/>
        </w:trPr>
        <w:tc>
          <w:tcPr>
            <w:tcW w:w="387" w:type="dxa"/>
          </w:tcPr>
          <w:p w:rsidR="0007026A" w:rsidRPr="00F2758E" w:rsidRDefault="0007026A" w:rsidP="00575A2C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 w:rsidRPr="00F2758E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4.</w:t>
            </w:r>
          </w:p>
        </w:tc>
        <w:tc>
          <w:tcPr>
            <w:tcW w:w="2146" w:type="dxa"/>
          </w:tcPr>
          <w:p w:rsidR="0007026A" w:rsidRPr="00F2758E" w:rsidRDefault="0007026A" w:rsidP="00575A2C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 w:rsidRPr="00F2758E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Додатна знања</w:t>
            </w:r>
          </w:p>
        </w:tc>
        <w:tc>
          <w:tcPr>
            <w:tcW w:w="7722" w:type="dxa"/>
          </w:tcPr>
          <w:p w:rsidR="0007026A" w:rsidRPr="00F2758E" w:rsidRDefault="00F2758E" w:rsidP="00575A2C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/</w:t>
            </w:r>
          </w:p>
        </w:tc>
      </w:tr>
    </w:tbl>
    <w:p w:rsidR="0007026A" w:rsidRPr="00F2758E" w:rsidRDefault="0007026A" w:rsidP="0007026A">
      <w:pPr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</w:p>
    <w:p w:rsidR="0007026A" w:rsidRPr="00F2758E" w:rsidRDefault="0007026A" w:rsidP="0007026A">
      <w:pPr>
        <w:rPr>
          <w:rFonts w:ascii="Times New Roman" w:hAnsi="Times New Roman" w:cs="Times New Roman"/>
          <w:sz w:val="24"/>
          <w:szCs w:val="24"/>
        </w:rPr>
      </w:pPr>
    </w:p>
    <w:p w:rsidR="0007026A" w:rsidRPr="00F2758E" w:rsidRDefault="0007026A" w:rsidP="0007026A">
      <w:pPr>
        <w:rPr>
          <w:rFonts w:ascii="Times New Roman" w:hAnsi="Times New Roman" w:cs="Times New Roman"/>
          <w:sz w:val="24"/>
          <w:szCs w:val="24"/>
        </w:rPr>
      </w:pPr>
    </w:p>
    <w:p w:rsidR="0007026A" w:rsidRPr="00F2758E" w:rsidRDefault="0007026A" w:rsidP="0007026A">
      <w:pPr>
        <w:rPr>
          <w:rFonts w:ascii="Times New Roman" w:hAnsi="Times New Roman" w:cs="Times New Roman"/>
          <w:sz w:val="24"/>
          <w:szCs w:val="24"/>
        </w:rPr>
      </w:pPr>
    </w:p>
    <w:p w:rsidR="00DF3B6D" w:rsidRPr="00F2758E" w:rsidRDefault="00DF3B6D">
      <w:pPr>
        <w:rPr>
          <w:rFonts w:ascii="Times New Roman" w:hAnsi="Times New Roman" w:cs="Times New Roman"/>
          <w:sz w:val="24"/>
          <w:szCs w:val="24"/>
        </w:rPr>
      </w:pPr>
    </w:p>
    <w:sectPr w:rsidR="00DF3B6D" w:rsidRPr="00F2758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5FC5"/>
    <w:rsid w:val="0007026A"/>
    <w:rsid w:val="000A5A63"/>
    <w:rsid w:val="000B74F0"/>
    <w:rsid w:val="008132CB"/>
    <w:rsid w:val="00D45FC5"/>
    <w:rsid w:val="00DF0AF0"/>
    <w:rsid w:val="00DF3B6D"/>
    <w:rsid w:val="00F27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AC7355"/>
  <w15:chartTrackingRefBased/>
  <w15:docId w15:val="{12A20A95-C9E5-49FA-84CD-BC4EA474A8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026A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7026A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268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161</Words>
  <Characters>919</Characters>
  <Application>Microsoft Office Word</Application>
  <DocSecurity>0</DocSecurity>
  <Lines>7</Lines>
  <Paragraphs>2</Paragraphs>
  <ScaleCrop>false</ScaleCrop>
  <Company>HP</Company>
  <LinksUpToDate>false</LinksUpToDate>
  <CharactersWithSpaces>1078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Natasa Kapovic</dc:creator>
  <cp:keywords/>
  <dc:description/>
  <cp:lastModifiedBy>Lenovo</cp:lastModifiedBy>
  <cp:revision>8</cp:revision>
  <dcterms:created xsi:type="dcterms:W3CDTF">2020-11-30T09:35:00Z</dcterms:created>
  <dcterms:modified xsi:type="dcterms:W3CDTF">2020-12-28T09:19:00Z</dcterms:modified>
</cp:coreProperties>
</file>